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D241" w14:textId="6100F721" w:rsidR="008C39B1" w:rsidRDefault="00294F94">
      <w:pPr>
        <w:jc w:val="right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ZO.7031.</w:t>
      </w:r>
      <w:r w:rsidR="002F6889">
        <w:rPr>
          <w:rFonts w:ascii="Arial" w:eastAsia="Times New Roman" w:hAnsi="Arial" w:cs="Times New Roman"/>
          <w:sz w:val="22"/>
          <w:szCs w:val="22"/>
        </w:rPr>
        <w:t>2</w:t>
      </w:r>
      <w:r w:rsidR="005200B4">
        <w:rPr>
          <w:rFonts w:ascii="Arial" w:eastAsia="Times New Roman" w:hAnsi="Arial" w:cs="Times New Roman"/>
          <w:sz w:val="22"/>
          <w:szCs w:val="22"/>
        </w:rPr>
        <w:t>4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2F6889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.OA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6889">
        <w:rPr>
          <w:rFonts w:ascii="Arial" w:eastAsia="Times New Roman" w:hAnsi="Arial" w:cs="Times New Roman"/>
          <w:sz w:val="22"/>
          <w:szCs w:val="22"/>
        </w:rPr>
        <w:t>28 listopada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2F6889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 r. </w:t>
      </w:r>
    </w:p>
    <w:p w14:paraId="54E1DD2E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77EF182E" w14:textId="77777777" w:rsidR="008C39B1" w:rsidRDefault="00294F9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</w:t>
      </w:r>
    </w:p>
    <w:p w14:paraId="2A7FA130" w14:textId="45CA7032" w:rsidR="008C39B1" w:rsidRDefault="00294F9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 otwarcia ofert w dniu 0</w:t>
      </w:r>
      <w:r w:rsidR="005200B4"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stycznia 2024 r.</w:t>
      </w:r>
    </w:p>
    <w:p w14:paraId="7D57674E" w14:textId="77777777" w:rsidR="008C39B1" w:rsidRDefault="00294F9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1D23165F" w14:textId="77777777" w:rsidR="008C39B1" w:rsidRDefault="008C39B1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661DF7E0" w14:textId="77777777" w:rsidR="008C39B1" w:rsidRDefault="00294F94">
      <w:pPr>
        <w:pStyle w:val="Tekstwstpniesformatowany"/>
        <w:shd w:val="clear" w:color="auto" w:fill="FFFFFF"/>
        <w:jc w:val="center"/>
      </w:pPr>
      <w:r>
        <w:rPr>
          <w:rStyle w:val="Mocnewyrnione"/>
          <w:rFonts w:ascii="Arial" w:eastAsia="Book Antiqua" w:hAnsi="Arial" w:cs="Times New Roman"/>
          <w:b w:val="0"/>
          <w:bCs w:val="0"/>
          <w:i/>
          <w:iCs/>
          <w:color w:val="000000"/>
          <w:sz w:val="22"/>
          <w:szCs w:val="22"/>
          <w:highlight w:val="white"/>
          <w:shd w:val="clear" w:color="auto" w:fill="FFFFFF"/>
          <w:lang w:eastAsia="pl-PL" w:bidi="ar-SA"/>
        </w:rPr>
        <w:t>„</w:t>
      </w:r>
      <w:r>
        <w:rPr>
          <w:rStyle w:val="Mocnewyrnione"/>
          <w:rFonts w:ascii="Arial" w:eastAsia="Book Antiqua" w:hAnsi="Arial" w:cs="Times New Roman"/>
          <w:i/>
          <w:iCs/>
          <w:color w:val="000000"/>
          <w:sz w:val="22"/>
          <w:szCs w:val="22"/>
          <w:highlight w:val="white"/>
          <w:shd w:val="clear" w:color="auto" w:fill="FFFFFF"/>
          <w:lang w:eastAsia="pl-PL" w:bidi="ar-SA"/>
        </w:rPr>
        <w:t>Ś</w:t>
      </w:r>
      <w:r>
        <w:rPr>
          <w:rStyle w:val="Mocnewyrnione"/>
          <w:rFonts w:ascii="Arial" w:eastAsia="Book Antiqua" w:hAnsi="Arial" w:cs="Times New Roman"/>
          <w:i/>
          <w:iCs/>
          <w:color w:val="000000"/>
          <w:spacing w:val="-3"/>
          <w:sz w:val="22"/>
          <w:szCs w:val="22"/>
          <w:highlight w:val="white"/>
          <w:shd w:val="clear" w:color="auto" w:fill="FFFFFF"/>
          <w:lang w:eastAsia="pl-PL" w:bidi="ar-SA"/>
        </w:rPr>
        <w:t>wiadczenie usług specjalisty psychoterapii leczenia uzależnień dla mieszkańców obszaru miasta Aleksandrów Kujawski</w:t>
      </w:r>
    </w:p>
    <w:p w14:paraId="26BB4383" w14:textId="77777777" w:rsidR="008C39B1" w:rsidRDefault="008C39B1">
      <w:pPr>
        <w:jc w:val="both"/>
        <w:rPr>
          <w:rFonts w:ascii="Arial" w:hAnsi="Arial"/>
          <w:sz w:val="22"/>
          <w:szCs w:val="22"/>
        </w:rPr>
      </w:pPr>
    </w:p>
    <w:p w14:paraId="7919CB15" w14:textId="76764A9F" w:rsidR="008C39B1" w:rsidRDefault="00294F94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>Zaproszenie ukazało się na stronie BIP Zamawiającego</w:t>
      </w:r>
      <w:r w:rsidR="005200B4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6D90E44E" w14:textId="5E88D92E" w:rsidR="008C39B1" w:rsidRDefault="00294F9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wydziałowa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2F6889">
        <w:rPr>
          <w:rFonts w:ascii="Arial" w:eastAsia="Times New Roman" w:hAnsi="Arial" w:cs="Times New Roman"/>
          <w:sz w:val="22"/>
          <w:szCs w:val="22"/>
        </w:rPr>
        <w:t>28 listopada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2F6889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godz.1</w:t>
      </w:r>
      <w:r w:rsidR="005200B4">
        <w:rPr>
          <w:rFonts w:ascii="Arial" w:eastAsia="Times New Roman" w:hAnsi="Arial" w:cs="Times New Roman"/>
          <w:sz w:val="22"/>
          <w:szCs w:val="22"/>
        </w:rPr>
        <w:t>0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2F6889">
        <w:rPr>
          <w:rFonts w:ascii="Arial" w:eastAsia="Times New Roman" w:hAnsi="Arial" w:cs="Times New Roman"/>
          <w:sz w:val="22"/>
          <w:szCs w:val="22"/>
        </w:rPr>
        <w:t>15</w:t>
      </w:r>
    </w:p>
    <w:p w14:paraId="6A9371F4" w14:textId="3D46D1C5" w:rsidR="008C39B1" w:rsidRDefault="00294F9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</w:t>
      </w:r>
      <w:r w:rsidR="005200B4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>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dniu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6889">
        <w:rPr>
          <w:rFonts w:ascii="Arial" w:eastAsia="Times New Roman" w:hAnsi="Arial" w:cs="Times New Roman"/>
          <w:sz w:val="22"/>
          <w:szCs w:val="22"/>
        </w:rPr>
        <w:t>28 listopada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2F6889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 </w:t>
      </w:r>
      <w:r>
        <w:rPr>
          <w:rFonts w:ascii="Arial" w:eastAsia="Times New Roman" w:hAnsi="Arial" w:cs="Times New Roman"/>
          <w:sz w:val="22"/>
          <w:szCs w:val="22"/>
        </w:rPr>
        <w:t>ofertę.</w:t>
      </w:r>
    </w:p>
    <w:p w14:paraId="358793F4" w14:textId="77777777" w:rsidR="008C39B1" w:rsidRDefault="00294F94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4. Zestawienie złożonych ofert w kolejności otwarcia:</w:t>
      </w:r>
    </w:p>
    <w:p w14:paraId="2D43CA37" w14:textId="77777777" w:rsidR="008C39B1" w:rsidRDefault="008C39B1">
      <w:pPr>
        <w:rPr>
          <w:rFonts w:ascii="Arial" w:eastAsia="Times New Roman" w:hAnsi="Arial" w:cs="Times New Roman"/>
          <w:sz w:val="22"/>
          <w:szCs w:val="22"/>
        </w:rPr>
      </w:pPr>
    </w:p>
    <w:tbl>
      <w:tblPr>
        <w:tblW w:w="9645" w:type="dxa"/>
        <w:tblInd w:w="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4257"/>
        <w:gridCol w:w="4938"/>
      </w:tblGrid>
      <w:tr w:rsidR="008C39B1" w14:paraId="67B09E46" w14:textId="77777777">
        <w:trPr>
          <w:trHeight w:val="5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59E7" w14:textId="77777777" w:rsidR="008C39B1" w:rsidRDefault="00294F94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Lp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2B60D" w14:textId="77777777" w:rsidR="008C39B1" w:rsidRDefault="00294F94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Nazwa</w:t>
            </w:r>
            <w:r>
              <w:rPr>
                <w:rFonts w:ascii="Arial" w:eastAsia="Tahoma" w:hAnsi="Arial" w:cs="Times New Roman"/>
                <w:sz w:val="22"/>
                <w:szCs w:val="22"/>
              </w:rPr>
              <w:t xml:space="preserve"> </w:t>
            </w:r>
            <w:r>
              <w:rPr>
                <w:rFonts w:ascii="Arial" w:hAnsi="Arial" w:cs="Times New Roman"/>
                <w:sz w:val="22"/>
                <w:szCs w:val="22"/>
              </w:rPr>
              <w:t>(firma)</w:t>
            </w:r>
            <w:r>
              <w:rPr>
                <w:rFonts w:ascii="Arial" w:eastAsia="Tahoma" w:hAnsi="Arial" w:cs="Times New Roman"/>
                <w:sz w:val="22"/>
                <w:szCs w:val="22"/>
              </w:rPr>
              <w:t xml:space="preserve"> </w:t>
            </w:r>
            <w:r>
              <w:rPr>
                <w:rFonts w:ascii="Arial" w:hAnsi="Arial" w:cs="Times New Roman"/>
                <w:sz w:val="22"/>
                <w:szCs w:val="22"/>
              </w:rPr>
              <w:t>i</w:t>
            </w:r>
            <w:r>
              <w:rPr>
                <w:rFonts w:ascii="Arial" w:eastAsia="Tahoma" w:hAnsi="Arial" w:cs="Times New Roman"/>
                <w:sz w:val="22"/>
                <w:szCs w:val="22"/>
              </w:rPr>
              <w:t xml:space="preserve"> </w:t>
            </w:r>
            <w:r>
              <w:rPr>
                <w:rFonts w:ascii="Arial" w:hAnsi="Arial" w:cs="Times New Roman"/>
                <w:sz w:val="22"/>
                <w:szCs w:val="22"/>
              </w:rPr>
              <w:t>adres</w:t>
            </w:r>
            <w:r>
              <w:rPr>
                <w:rFonts w:ascii="Arial" w:eastAsia="Tahoma" w:hAnsi="Arial" w:cs="Times New Roman"/>
                <w:sz w:val="22"/>
                <w:szCs w:val="22"/>
              </w:rPr>
              <w:t xml:space="preserve"> </w:t>
            </w:r>
            <w:r>
              <w:rPr>
                <w:rFonts w:ascii="Arial" w:hAnsi="Arial" w:cs="Times New Roman"/>
                <w:sz w:val="22"/>
                <w:szCs w:val="22"/>
              </w:rPr>
              <w:t>wykonawcy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0755" w14:textId="77777777" w:rsidR="008C39B1" w:rsidRDefault="00294F94">
            <w:pPr>
              <w:pStyle w:val="Tekstpodstawowy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Cena</w:t>
            </w:r>
            <w:r>
              <w:rPr>
                <w:rFonts w:ascii="Arial" w:eastAsia="Tahoma" w:hAnsi="Arial" w:cs="Times New Roman"/>
                <w:sz w:val="22"/>
                <w:szCs w:val="22"/>
              </w:rPr>
              <w:t xml:space="preserve"> brutto w zł</w:t>
            </w:r>
          </w:p>
          <w:p w14:paraId="4FE93653" w14:textId="77777777" w:rsidR="008C39B1" w:rsidRDefault="008C39B1">
            <w:pPr>
              <w:pStyle w:val="Tekstpodstawowy"/>
              <w:snapToGrid w:val="0"/>
              <w:rPr>
                <w:rFonts w:ascii="Arial" w:hAnsi="Arial" w:cs="Times New Roman"/>
                <w:sz w:val="22"/>
                <w:szCs w:val="22"/>
              </w:rPr>
            </w:pPr>
          </w:p>
          <w:p w14:paraId="40D5DDF4" w14:textId="77777777" w:rsidR="008C39B1" w:rsidRDefault="008C39B1">
            <w:pPr>
              <w:pStyle w:val="Tekstpodstawowy"/>
              <w:snapToGrid w:val="0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8C39B1" w14:paraId="40E4FD6F" w14:textId="77777777">
        <w:trPr>
          <w:trHeight w:val="4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DB4CBF4" w14:textId="77777777" w:rsidR="008C39B1" w:rsidRDefault="00294F94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1C013865" w14:textId="77777777" w:rsidR="008C39B1" w:rsidRDefault="00294F94">
            <w:pPr>
              <w:pStyle w:val="Zawartotabeli"/>
              <w:snapToGrid w:val="0"/>
              <w:rPr>
                <w:rFonts w:ascii="Arial" w:eastAsia="Times New Roman" w:hAnsi="Arial" w:cs="Times New Roman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bidi="ar-SA"/>
              </w:rPr>
              <w:t>„PROGRESSUS" Ośrodek Pomocy Psychologicznej, Psychoterapii i Szkoleń mgr Stefan Matyjasik, Siarzewo, nr 14A, 87-720, poczta Ciechocinek</w:t>
            </w:r>
          </w:p>
        </w:tc>
        <w:tc>
          <w:tcPr>
            <w:tcW w:w="4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2BC4" w14:textId="14B08CEE" w:rsidR="008C39B1" w:rsidRDefault="005200B4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61 200</w:t>
            </w:r>
            <w:r w:rsidR="00294F94">
              <w:rPr>
                <w:rFonts w:ascii="Arial" w:hAnsi="Arial" w:cs="Times New Roman"/>
                <w:sz w:val="22"/>
                <w:szCs w:val="22"/>
              </w:rPr>
              <w:t>,00 zł brutto</w:t>
            </w:r>
          </w:p>
        </w:tc>
      </w:tr>
    </w:tbl>
    <w:p w14:paraId="2BDB4F49" w14:textId="77777777" w:rsidR="008C39B1" w:rsidRDefault="008C39B1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177D73B2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42CC34C7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2F118A37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4EF0243D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6DAB2434" w14:textId="77777777" w:rsidR="008C39B1" w:rsidRDefault="008C39B1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998DC3F" w14:textId="77777777" w:rsidR="008C39B1" w:rsidRDefault="008C39B1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8463261" w14:textId="77777777" w:rsidR="008C39B1" w:rsidRDefault="00294F94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8C39B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EEF0" w14:textId="77777777" w:rsidR="0093692E" w:rsidRDefault="0093692E">
      <w:r>
        <w:separator/>
      </w:r>
    </w:p>
  </w:endnote>
  <w:endnote w:type="continuationSeparator" w:id="0">
    <w:p w14:paraId="1F7B4AF4" w14:textId="77777777" w:rsidR="0093692E" w:rsidRDefault="0093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D4D4" w14:textId="77777777" w:rsidR="008C39B1" w:rsidRDefault="008C39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A26C" w14:textId="77777777" w:rsidR="008C39B1" w:rsidRDefault="008C39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2F9E" w14:textId="77777777" w:rsidR="0093692E" w:rsidRDefault="0093692E">
      <w:r>
        <w:separator/>
      </w:r>
    </w:p>
  </w:footnote>
  <w:footnote w:type="continuationSeparator" w:id="0">
    <w:p w14:paraId="14C10E3A" w14:textId="77777777" w:rsidR="0093692E" w:rsidRDefault="0093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4DDF" w14:textId="77777777" w:rsidR="008C39B1" w:rsidRDefault="008C39B1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FD34" w14:textId="77777777" w:rsidR="008C39B1" w:rsidRDefault="00294F94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25304A14" wp14:editId="4896BACE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31CBAF39" w14:textId="77777777" w:rsidR="008C39B1" w:rsidRDefault="00294F94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6E0DF6F2" w14:textId="77777777" w:rsidR="008C39B1" w:rsidRDefault="008C39B1">
    <w:pPr>
      <w:jc w:val="center"/>
      <w:rPr>
        <w:b/>
        <w:bCs/>
        <w:sz w:val="16"/>
        <w:szCs w:val="16"/>
      </w:rPr>
    </w:pPr>
  </w:p>
  <w:p w14:paraId="28C78891" w14:textId="77777777" w:rsidR="008C39B1" w:rsidRDefault="00294F94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09CEF6D3" w14:textId="77777777" w:rsidR="008C39B1" w:rsidRPr="005200B4" w:rsidRDefault="00294F94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5200B4">
      <w:rPr>
        <w:b/>
        <w:bCs/>
        <w:sz w:val="16"/>
        <w:szCs w:val="16"/>
        <w:lang w:val="it-IT"/>
      </w:rPr>
      <w:t>e-mail:</w:t>
    </w:r>
    <w:r w:rsidRPr="005200B4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Pr="005200B4">
        <w:rPr>
          <w:rStyle w:val="czeinternetowe"/>
          <w:b/>
          <w:bCs/>
          <w:sz w:val="16"/>
          <w:szCs w:val="16"/>
          <w:lang w:val="it-IT"/>
        </w:rPr>
        <w:t>um@aleksandrowkujawski.pl</w:t>
      </w:r>
    </w:hyperlink>
    <w:r w:rsidRPr="005200B4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 w:rsidRPr="005200B4">
      <w:rPr>
        <w:b/>
        <w:bCs/>
        <w:sz w:val="16"/>
        <w:szCs w:val="16"/>
        <w:lang w:val="it-IT"/>
      </w:rPr>
      <w:t>lub</w:t>
    </w:r>
    <w:r w:rsidRPr="005200B4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Pr="005200B4">
        <w:rPr>
          <w:rStyle w:val="czeinternetowe"/>
          <w:b/>
          <w:bCs/>
          <w:sz w:val="16"/>
          <w:szCs w:val="16"/>
          <w:lang w:val="it-IT"/>
        </w:rPr>
        <w:t>sekretariat@aleksandrowkujawski.pl</w:t>
      </w:r>
    </w:hyperlink>
    <w:r w:rsidRPr="005200B4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1B56"/>
    <w:multiLevelType w:val="multilevel"/>
    <w:tmpl w:val="D09446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FC3D35"/>
    <w:multiLevelType w:val="multilevel"/>
    <w:tmpl w:val="D9BCBDF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3201874">
    <w:abstractNumId w:val="1"/>
  </w:num>
  <w:num w:numId="2" w16cid:durableId="11875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9B1"/>
    <w:rsid w:val="00061E56"/>
    <w:rsid w:val="00294F94"/>
    <w:rsid w:val="002F6889"/>
    <w:rsid w:val="005200B4"/>
    <w:rsid w:val="008C39B1"/>
    <w:rsid w:val="0093692E"/>
    <w:rsid w:val="00E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BC84"/>
  <w15:docId w15:val="{46B1CE6B-FFB0-48CB-B43F-90CEA69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34881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50</cp:revision>
  <cp:lastPrinted>2022-12-20T13:04:00Z</cp:lastPrinted>
  <dcterms:created xsi:type="dcterms:W3CDTF">2010-10-14T06:50:00Z</dcterms:created>
  <dcterms:modified xsi:type="dcterms:W3CDTF">2025-11-28T12:02:00Z</dcterms:modified>
  <dc:language>pl-PL</dc:language>
</cp:coreProperties>
</file>