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D568" w14:textId="3DE397FB" w:rsidR="008673E3" w:rsidRDefault="005F51A4">
      <w:pPr>
        <w:jc w:val="right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ZO.7031.25.2023.GKM           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  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Kujawski,16</w:t>
      </w:r>
      <w:r>
        <w:rPr>
          <w:rFonts w:ascii="Arial" w:eastAsia="Times New Roman" w:hAnsi="Arial" w:cs="Times New Roman"/>
          <w:sz w:val="22"/>
          <w:szCs w:val="22"/>
        </w:rPr>
        <w:t xml:space="preserve">.11.2023r. </w:t>
      </w:r>
    </w:p>
    <w:p w14:paraId="135BB473" w14:textId="77777777" w:rsidR="008673E3" w:rsidRDefault="005F51A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4026660F" w14:textId="77777777" w:rsidR="008673E3" w:rsidRDefault="005F51A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1C2635D4" w14:textId="0D57B5B7" w:rsidR="008673E3" w:rsidRDefault="005F51A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otwarcia ofert w dniu 16 listopada 2023 r.</w:t>
      </w:r>
    </w:p>
    <w:p w14:paraId="00EBBA78" w14:textId="77777777" w:rsidR="008673E3" w:rsidRDefault="005F51A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6E5D46C3" w14:textId="77777777" w:rsidR="008673E3" w:rsidRDefault="008673E3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0B709763" w14:textId="7D87E2A6" w:rsidR="008673E3" w:rsidRDefault="005F51A4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/>
        </w:rPr>
      </w:pPr>
      <w:r>
        <w:rPr>
          <w:rStyle w:val="Pogrubienie"/>
          <w:rFonts w:ascii="Arial" w:eastAsia="Times New Roman" w:hAnsi="Arial" w:cs="Times New Roman"/>
          <w:color w:val="000000"/>
          <w:spacing w:val="-3"/>
          <w:sz w:val="22"/>
          <w:szCs w:val="22"/>
          <w:highlight w:val="white"/>
          <w:shd w:val="clear" w:color="auto" w:fill="FFFFFF"/>
        </w:rPr>
        <w:t>„</w:t>
      </w:r>
      <w:r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Opracowanie dokumentacji projektowo – kosztorysowej polegającej na nadbudowie             i rozbudowie budynku mieszkalnego wielorodzinnego przy ul. </w:t>
      </w:r>
      <w:proofErr w:type="spellStart"/>
      <w:r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>Gen.E.Zawackiej</w:t>
      </w:r>
      <w:proofErr w:type="spellEnd"/>
      <w:r>
        <w:rPr>
          <w:rFonts w:ascii="Arial" w:eastAsia="Palatino Linotype" w:hAnsi="Arial" w:cs="Arial"/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 „ZO” 1B        w Aleksandrowie Kujawskim</w:t>
      </w:r>
      <w:r>
        <w:rPr>
          <w:rStyle w:val="Pogrubienie"/>
          <w:rFonts w:ascii="Arial" w:eastAsia="Times New Roman" w:hAnsi="Arial" w:cs="Times New Roman"/>
          <w:color w:val="000000"/>
          <w:spacing w:val="-3"/>
          <w:sz w:val="22"/>
          <w:szCs w:val="22"/>
          <w:highlight w:val="white"/>
          <w:shd w:val="clear" w:color="auto" w:fill="FFFFFF"/>
        </w:rPr>
        <w:t>”</w:t>
      </w:r>
    </w:p>
    <w:p w14:paraId="796C693C" w14:textId="77777777" w:rsidR="008673E3" w:rsidRDefault="008673E3">
      <w:pPr>
        <w:jc w:val="both"/>
        <w:rPr>
          <w:rFonts w:ascii="Arial" w:hAnsi="Arial"/>
          <w:sz w:val="22"/>
          <w:szCs w:val="22"/>
        </w:rPr>
      </w:pPr>
    </w:p>
    <w:p w14:paraId="4F0E0C72" w14:textId="77777777" w:rsidR="008673E3" w:rsidRDefault="005F51A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1. Ogłoszenie o zamówieniu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opublikowano na BIP.</w:t>
      </w:r>
    </w:p>
    <w:p w14:paraId="69004FBF" w14:textId="63DC7E11" w:rsidR="008673E3" w:rsidRDefault="005F51A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 xml:space="preserve">w dniu 16 listopada 2023r. dokonała otwarcia ofert o godz.11.15. Przed otwarciem Zamawiający podał kwotę: </w:t>
      </w:r>
      <w:r>
        <w:rPr>
          <w:rFonts w:ascii="Arial" w:eastAsia="Times New Roman" w:hAnsi="Arial" w:cs="Arial"/>
          <w:sz w:val="22"/>
          <w:szCs w:val="22"/>
        </w:rPr>
        <w:t>75 000,00</w:t>
      </w:r>
      <w:r>
        <w:rPr>
          <w:rFonts w:ascii="Arial" w:eastAsia="Times New Roman" w:hAnsi="Arial" w:cs="Times New Roman"/>
          <w:sz w:val="22"/>
          <w:szCs w:val="22"/>
        </w:rPr>
        <w:t xml:space="preserve"> zł, jaką zamierza przeznaczyć na sfinansowanie zamówienia.</w:t>
      </w:r>
    </w:p>
    <w:p w14:paraId="4C004686" w14:textId="717D471B" w:rsidR="008673E3" w:rsidRDefault="005F51A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godz.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11:00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dniu</w:t>
      </w:r>
      <w:r>
        <w:rPr>
          <w:rFonts w:ascii="Arial" w:eastAsia="Times New Roman" w:hAnsi="Arial" w:cs="Times New Roman"/>
          <w:sz w:val="22"/>
          <w:szCs w:val="22"/>
        </w:rPr>
        <w:t xml:space="preserve">  16 listopada 2023r. </w:t>
      </w:r>
      <w:r>
        <w:rPr>
          <w:rFonts w:ascii="Arial" w:hAnsi="Arial"/>
          <w:sz w:val="22"/>
          <w:szCs w:val="22"/>
        </w:rPr>
        <w:t>złożono</w:t>
      </w:r>
      <w:r>
        <w:rPr>
          <w:rFonts w:ascii="Arial" w:eastAsia="Times New Roman" w:hAnsi="Arial" w:cs="Times New Roman"/>
          <w:sz w:val="22"/>
          <w:szCs w:val="22"/>
        </w:rPr>
        <w:t xml:space="preserve"> 2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>oferty.</w:t>
      </w:r>
    </w:p>
    <w:p w14:paraId="419E7159" w14:textId="77777777" w:rsidR="008673E3" w:rsidRDefault="005F51A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O</w:t>
      </w:r>
      <w:r>
        <w:rPr>
          <w:rFonts w:ascii="Arial" w:eastAsia="Times New Roman" w:hAnsi="Arial" w:cs="Times New Roman"/>
          <w:sz w:val="22"/>
          <w:szCs w:val="22"/>
        </w:rPr>
        <w:t xml:space="preserve">sobom przybyłym na otwarcie ofert, okazano </w:t>
      </w:r>
      <w:r>
        <w:rPr>
          <w:rFonts w:ascii="Arial" w:hAnsi="Arial"/>
          <w:sz w:val="22"/>
          <w:szCs w:val="22"/>
        </w:rPr>
        <w:t>oferty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celem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potwierdzenia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zachowania</w:t>
      </w:r>
      <w:r>
        <w:rPr>
          <w:rFonts w:ascii="Arial" w:eastAsia="Times New Roman" w:hAnsi="Arial" w:cs="Times New Roman"/>
          <w:sz w:val="22"/>
          <w:szCs w:val="22"/>
        </w:rPr>
        <w:t xml:space="preserve"> ich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nienaruszonym.</w:t>
      </w:r>
    </w:p>
    <w:p w14:paraId="766F4808" w14:textId="77777777" w:rsidR="008673E3" w:rsidRDefault="005F51A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5. Zestawienie złożonych ofert w kolejności otwarcia:</w:t>
      </w:r>
    </w:p>
    <w:p w14:paraId="262B5FE8" w14:textId="77777777" w:rsidR="008673E3" w:rsidRDefault="008673E3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51"/>
        <w:gridCol w:w="4944"/>
      </w:tblGrid>
      <w:tr w:rsidR="008673E3" w14:paraId="5337FAD9" w14:textId="77777777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0AA4" w14:textId="77777777" w:rsidR="008673E3" w:rsidRDefault="005F51A4">
            <w:pPr>
              <w:snapToGrid w:val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41ABB" w14:textId="77777777" w:rsidR="008673E3" w:rsidRDefault="005F51A4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Nazwa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(firma)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i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adres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wykonawcy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5A04" w14:textId="77777777" w:rsidR="008673E3" w:rsidRDefault="005F51A4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Cena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brutto w zł</w:t>
            </w:r>
          </w:p>
          <w:p w14:paraId="78641C5F" w14:textId="77777777" w:rsidR="008673E3" w:rsidRDefault="008673E3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  <w:p w14:paraId="33A16F4F" w14:textId="77777777" w:rsidR="008673E3" w:rsidRDefault="008673E3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8673E3" w14:paraId="3FDA218F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59F25CF" w14:textId="77777777" w:rsidR="008673E3" w:rsidRDefault="005F51A4">
            <w:pPr>
              <w:snapToGrid w:val="0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 w14:paraId="657A3AE8" w14:textId="0B24B599" w:rsidR="008673E3" w:rsidRDefault="005F51A4">
            <w:pPr>
              <w:snapToGrid w:val="0"/>
              <w:rPr>
                <w:rFonts w:ascii="Arial" w:hAnsi="Arial"/>
              </w:rPr>
            </w:pPr>
            <w:r w:rsidRPr="005F51A4">
              <w:rPr>
                <w:rFonts w:ascii="Arial" w:hAnsi="Arial"/>
              </w:rPr>
              <w:t>PROJEKTOWANIE I NADZÓR BUDOWLANY, KOSZTORYSOWANIE Przemysław Wesołowski</w:t>
            </w:r>
            <w:r>
              <w:rPr>
                <w:rFonts w:ascii="Arial" w:hAnsi="Arial"/>
              </w:rPr>
              <w:t>, ul. Łazienna 29, 87-300 Brodnica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C5C7" w14:textId="4E60F471" w:rsidR="008673E3" w:rsidRDefault="005F51A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75 000,00 zł.</w:t>
            </w:r>
          </w:p>
        </w:tc>
      </w:tr>
      <w:tr w:rsidR="008673E3" w14:paraId="6E234DAA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E46429E" w14:textId="77777777" w:rsidR="008673E3" w:rsidRDefault="005F51A4">
            <w:pPr>
              <w:snapToGrid w:val="0"/>
            </w:pPr>
            <w:r>
              <w:t>2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 w14:paraId="58766ECE" w14:textId="4D44EEEB" w:rsidR="008673E3" w:rsidRDefault="005F51A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JNS Sp. Z o. o., Aleja Piłsudskiego 2, 35-959 Rzeszów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B2A5" w14:textId="1B2AD6F8" w:rsidR="008673E3" w:rsidRDefault="005F51A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142 680,00 zł.</w:t>
            </w:r>
          </w:p>
        </w:tc>
      </w:tr>
    </w:tbl>
    <w:p w14:paraId="5B6757E9" w14:textId="77777777" w:rsidR="008673E3" w:rsidRDefault="008673E3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6A467E1" w14:textId="77777777" w:rsidR="008673E3" w:rsidRDefault="005F51A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0C31DB3D" w14:textId="77777777" w:rsidR="008673E3" w:rsidRDefault="005F51A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6FB464FC" w14:textId="51F0CABF" w:rsidR="008673E3" w:rsidRDefault="00577AA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(-) </w:t>
      </w:r>
      <w:r w:rsidR="005F51A4"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76930FBB" w14:textId="77777777" w:rsidR="008673E3" w:rsidRDefault="005F51A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02CF6044" w14:textId="77777777" w:rsidR="008673E3" w:rsidRDefault="008673E3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8ACB065" w14:textId="77777777" w:rsidR="008673E3" w:rsidRDefault="005F51A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sectPr w:rsidR="008673E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8A89" w14:textId="77777777" w:rsidR="005F51A4" w:rsidRDefault="005F51A4">
      <w:r>
        <w:separator/>
      </w:r>
    </w:p>
  </w:endnote>
  <w:endnote w:type="continuationSeparator" w:id="0">
    <w:p w14:paraId="20213FB5" w14:textId="77777777" w:rsidR="005F51A4" w:rsidRDefault="005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F2C" w14:textId="77777777" w:rsidR="008673E3" w:rsidRDefault="008673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2E7" w14:textId="77777777" w:rsidR="008673E3" w:rsidRDefault="008673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0C87" w14:textId="77777777" w:rsidR="005F51A4" w:rsidRDefault="005F51A4">
      <w:r>
        <w:separator/>
      </w:r>
    </w:p>
  </w:footnote>
  <w:footnote w:type="continuationSeparator" w:id="0">
    <w:p w14:paraId="517AC344" w14:textId="77777777" w:rsidR="005F51A4" w:rsidRDefault="005F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AB1E" w14:textId="77777777" w:rsidR="008673E3" w:rsidRDefault="008673E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2C77" w14:textId="77777777" w:rsidR="008673E3" w:rsidRDefault="005F51A4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57486504" wp14:editId="0F584052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0C45BD81" w14:textId="77777777" w:rsidR="008673E3" w:rsidRDefault="005F51A4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6A83C378" w14:textId="77777777" w:rsidR="008673E3" w:rsidRDefault="008673E3">
    <w:pPr>
      <w:jc w:val="center"/>
      <w:rPr>
        <w:b/>
        <w:bCs/>
        <w:sz w:val="16"/>
        <w:szCs w:val="16"/>
      </w:rPr>
    </w:pPr>
  </w:p>
  <w:p w14:paraId="5BEEC8FB" w14:textId="77777777" w:rsidR="008673E3" w:rsidRDefault="005F51A4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72A11EB8" w14:textId="77777777" w:rsidR="008673E3" w:rsidRPr="00577AA4" w:rsidRDefault="005F51A4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577AA4">
      <w:rPr>
        <w:b/>
        <w:bCs/>
        <w:sz w:val="16"/>
        <w:szCs w:val="16"/>
        <w:lang w:val="it-IT"/>
      </w:rPr>
      <w:t>e-mail:</w:t>
    </w:r>
    <w:r w:rsidRPr="00577AA4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577AA4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577AA4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577AA4">
      <w:rPr>
        <w:b/>
        <w:bCs/>
        <w:sz w:val="16"/>
        <w:szCs w:val="16"/>
        <w:lang w:val="it-IT"/>
      </w:rPr>
      <w:t>lub</w:t>
    </w:r>
    <w:r w:rsidRPr="00577AA4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577AA4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577AA4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7CDC"/>
    <w:multiLevelType w:val="multilevel"/>
    <w:tmpl w:val="8CB21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D058B2"/>
    <w:multiLevelType w:val="multilevel"/>
    <w:tmpl w:val="F2BCBA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4916002">
    <w:abstractNumId w:val="1"/>
  </w:num>
  <w:num w:numId="2" w16cid:durableId="11073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3E3"/>
    <w:rsid w:val="00577AA4"/>
    <w:rsid w:val="005F51A4"/>
    <w:rsid w:val="008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1DDF"/>
  <w15:docId w15:val="{875D9FC9-BBE5-488E-8E6A-E01C6993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58</cp:revision>
  <cp:lastPrinted>2023-09-07T13:38:00Z</cp:lastPrinted>
  <dcterms:created xsi:type="dcterms:W3CDTF">2010-10-14T06:50:00Z</dcterms:created>
  <dcterms:modified xsi:type="dcterms:W3CDTF">2023-11-16T11:19:00Z</dcterms:modified>
  <dc:language>pl-PL</dc:language>
</cp:coreProperties>
</file>